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094BE" w14:textId="77777777" w:rsidR="00C77F76" w:rsidRPr="00DA211F" w:rsidRDefault="00C77F76" w:rsidP="00C77F76">
      <w:pPr>
        <w:jc w:val="center"/>
        <w:rPr>
          <w:rFonts w:ascii="ＭＳ 明朝" w:hAnsi="ＭＳ 明朝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211F">
        <w:rPr>
          <w:rFonts w:ascii="ＭＳ 明朝" w:hAnsi="ＭＳ 明朝" w:hint="eastAsi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取材</w:t>
      </w:r>
      <w:r>
        <w:rPr>
          <w:rFonts w:ascii="ＭＳ 明朝" w:hAnsi="ＭＳ 明朝" w:hint="eastAsi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申請</w:t>
      </w:r>
      <w:r w:rsidRPr="00DA211F">
        <w:rPr>
          <w:rFonts w:ascii="ＭＳ 明朝" w:hAnsi="ＭＳ 明朝" w:hint="eastAsi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書</w:t>
      </w:r>
    </w:p>
    <w:p w14:paraId="15773F07" w14:textId="77777777" w:rsidR="00C77F76" w:rsidRPr="00EE4AB6" w:rsidRDefault="00C77F76" w:rsidP="00C77F76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令和　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 xml:space="preserve">年　　月　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6168"/>
      </w:tblGrid>
      <w:tr w:rsidR="00C77F76" w:rsidRPr="00624761" w14:paraId="76F0221B" w14:textId="77777777" w:rsidTr="00C77F76">
        <w:tc>
          <w:tcPr>
            <w:tcW w:w="2326" w:type="dxa"/>
            <w:shd w:val="clear" w:color="auto" w:fill="auto"/>
          </w:tcPr>
          <w:p w14:paraId="5F8A3EA8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  <w:r w:rsidRPr="00624761">
              <w:rPr>
                <w:rFonts w:ascii="ＭＳ 明朝" w:hAnsi="ＭＳ 明朝" w:hint="eastAsia"/>
              </w:rPr>
              <w:t>媒体名</w:t>
            </w:r>
          </w:p>
        </w:tc>
        <w:tc>
          <w:tcPr>
            <w:tcW w:w="6168" w:type="dxa"/>
            <w:shd w:val="clear" w:color="auto" w:fill="auto"/>
          </w:tcPr>
          <w:p w14:paraId="5592AC7D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</w:p>
        </w:tc>
      </w:tr>
      <w:tr w:rsidR="00C77F76" w:rsidRPr="00624761" w14:paraId="561CAB58" w14:textId="77777777" w:rsidTr="00C77F76">
        <w:trPr>
          <w:trHeight w:val="1856"/>
        </w:trPr>
        <w:tc>
          <w:tcPr>
            <w:tcW w:w="2326" w:type="dxa"/>
            <w:shd w:val="clear" w:color="auto" w:fill="auto"/>
          </w:tcPr>
          <w:p w14:paraId="755958D2" w14:textId="77777777" w:rsidR="00C77F76" w:rsidRDefault="00C77F76" w:rsidP="006D2B8A">
            <w:pPr>
              <w:rPr>
                <w:rFonts w:ascii="ＭＳ 明朝" w:hAnsi="ＭＳ 明朝"/>
              </w:rPr>
            </w:pPr>
            <w:r w:rsidRPr="00624761">
              <w:rPr>
                <w:rFonts w:ascii="ＭＳ 明朝" w:hAnsi="ＭＳ 明朝" w:hint="eastAsia"/>
              </w:rPr>
              <w:t>企画内容</w:t>
            </w:r>
            <w:r>
              <w:rPr>
                <w:rFonts w:ascii="ＭＳ 明朝" w:hAnsi="ＭＳ 明朝" w:hint="eastAsia"/>
              </w:rPr>
              <w:t>（企画目的）</w:t>
            </w:r>
          </w:p>
          <w:p w14:paraId="7FB16998" w14:textId="77777777" w:rsidR="00C77F76" w:rsidRPr="002318F6" w:rsidRDefault="00C77F76" w:rsidP="006D2B8A">
            <w:pPr>
              <w:rPr>
                <w:rFonts w:ascii="ＭＳ 明朝" w:hAnsi="ＭＳ 明朝"/>
                <w:sz w:val="16"/>
                <w:szCs w:val="16"/>
              </w:rPr>
            </w:pPr>
            <w:r w:rsidRPr="002318F6">
              <w:rPr>
                <w:rFonts w:ascii="ＭＳ 明朝" w:hAnsi="ＭＳ 明朝" w:hint="eastAsia"/>
                <w:sz w:val="16"/>
                <w:szCs w:val="16"/>
              </w:rPr>
              <w:t>企画書がある場合は提出して頂く</w:t>
            </w:r>
          </w:p>
        </w:tc>
        <w:tc>
          <w:tcPr>
            <w:tcW w:w="6168" w:type="dxa"/>
            <w:shd w:val="clear" w:color="auto" w:fill="auto"/>
          </w:tcPr>
          <w:p w14:paraId="542CEF6B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</w:p>
          <w:p w14:paraId="5AE9B7CF" w14:textId="77777777" w:rsidR="00C77F76" w:rsidRDefault="00C77F76" w:rsidP="006D2B8A">
            <w:pPr>
              <w:rPr>
                <w:rFonts w:ascii="ＭＳ 明朝" w:hAnsi="ＭＳ 明朝"/>
              </w:rPr>
            </w:pPr>
          </w:p>
          <w:p w14:paraId="533D552B" w14:textId="77777777" w:rsidR="00C77F76" w:rsidRDefault="00C77F76" w:rsidP="006D2B8A">
            <w:pPr>
              <w:rPr>
                <w:rFonts w:ascii="ＭＳ 明朝" w:hAnsi="ＭＳ 明朝"/>
              </w:rPr>
            </w:pPr>
          </w:p>
          <w:p w14:paraId="72F92BB5" w14:textId="77777777" w:rsidR="00C77F76" w:rsidRDefault="00C77F76" w:rsidP="006D2B8A">
            <w:pPr>
              <w:rPr>
                <w:rFonts w:ascii="ＭＳ 明朝" w:hAnsi="ＭＳ 明朝"/>
              </w:rPr>
            </w:pPr>
          </w:p>
          <w:p w14:paraId="5C0EBDD5" w14:textId="77777777" w:rsidR="00C77F76" w:rsidRDefault="00C77F76" w:rsidP="006D2B8A">
            <w:pPr>
              <w:rPr>
                <w:rFonts w:ascii="ＭＳ 明朝" w:hAnsi="ＭＳ 明朝"/>
              </w:rPr>
            </w:pPr>
          </w:p>
          <w:p w14:paraId="3C95709E" w14:textId="77777777" w:rsidR="00C77F76" w:rsidRDefault="00C77F76" w:rsidP="006D2B8A">
            <w:pPr>
              <w:rPr>
                <w:rFonts w:ascii="ＭＳ 明朝" w:hAnsi="ＭＳ 明朝"/>
              </w:rPr>
            </w:pPr>
          </w:p>
          <w:p w14:paraId="4C0E27E0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</w:p>
        </w:tc>
      </w:tr>
      <w:tr w:rsidR="00C77F76" w:rsidRPr="00624761" w14:paraId="5F7C7BDA" w14:textId="77777777" w:rsidTr="00C77F76">
        <w:tc>
          <w:tcPr>
            <w:tcW w:w="2326" w:type="dxa"/>
            <w:tcBorders>
              <w:bottom w:val="double" w:sz="4" w:space="0" w:color="auto"/>
            </w:tcBorders>
            <w:shd w:val="clear" w:color="auto" w:fill="auto"/>
          </w:tcPr>
          <w:p w14:paraId="24E6292F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  <w:r w:rsidRPr="00624761">
              <w:rPr>
                <w:rFonts w:ascii="ＭＳ 明朝" w:hAnsi="ＭＳ 明朝" w:hint="eastAsia"/>
              </w:rPr>
              <w:t>放送・発行予定日</w:t>
            </w:r>
          </w:p>
        </w:tc>
        <w:tc>
          <w:tcPr>
            <w:tcW w:w="6168" w:type="dxa"/>
            <w:tcBorders>
              <w:bottom w:val="double" w:sz="4" w:space="0" w:color="auto"/>
            </w:tcBorders>
            <w:shd w:val="clear" w:color="auto" w:fill="auto"/>
          </w:tcPr>
          <w:p w14:paraId="2CC6BE3A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  <w:r w:rsidRPr="00624761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令和　</w:t>
            </w: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年　　</w:t>
            </w:r>
            <w:r w:rsidRPr="00624761">
              <w:rPr>
                <w:rFonts w:ascii="ＭＳ 明朝" w:hAnsi="ＭＳ 明朝" w:hint="eastAsia"/>
              </w:rPr>
              <w:t xml:space="preserve">月　　日　　</w:t>
            </w:r>
          </w:p>
        </w:tc>
      </w:tr>
      <w:tr w:rsidR="00C77F76" w:rsidRPr="00624761" w14:paraId="56433E4A" w14:textId="77777777" w:rsidTr="00C77F76">
        <w:trPr>
          <w:trHeight w:val="2631"/>
        </w:trPr>
        <w:tc>
          <w:tcPr>
            <w:tcW w:w="2326" w:type="dxa"/>
            <w:tcBorders>
              <w:top w:val="double" w:sz="4" w:space="0" w:color="auto"/>
            </w:tcBorders>
            <w:shd w:val="clear" w:color="auto" w:fill="auto"/>
          </w:tcPr>
          <w:p w14:paraId="45A850A8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  <w:r w:rsidRPr="00624761">
              <w:rPr>
                <w:rFonts w:ascii="ＭＳ 明朝" w:hAnsi="ＭＳ 明朝" w:hint="eastAsia"/>
              </w:rPr>
              <w:t>取材内容</w:t>
            </w:r>
          </w:p>
        </w:tc>
        <w:tc>
          <w:tcPr>
            <w:tcW w:w="6168" w:type="dxa"/>
            <w:tcBorders>
              <w:top w:val="double" w:sz="4" w:space="0" w:color="auto"/>
            </w:tcBorders>
            <w:shd w:val="clear" w:color="auto" w:fill="auto"/>
          </w:tcPr>
          <w:p w14:paraId="652B1D89" w14:textId="77777777" w:rsidR="00C77F76" w:rsidRDefault="00C77F76" w:rsidP="006D2B8A">
            <w:pPr>
              <w:rPr>
                <w:rFonts w:ascii="ＭＳ 明朝" w:hAnsi="ＭＳ 明朝"/>
              </w:rPr>
            </w:pPr>
          </w:p>
          <w:p w14:paraId="42190F2C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</w:p>
          <w:p w14:paraId="5667F53B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</w:p>
          <w:p w14:paraId="6D37C800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</w:p>
          <w:p w14:paraId="1000939A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</w:p>
          <w:p w14:paraId="012B2822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</w:p>
          <w:p w14:paraId="6FAF41C4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</w:p>
          <w:p w14:paraId="317AFCDB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</w:p>
        </w:tc>
      </w:tr>
      <w:tr w:rsidR="00C77F76" w:rsidRPr="00624761" w14:paraId="2A0ED8CB" w14:textId="77777777" w:rsidTr="00C77F76">
        <w:tc>
          <w:tcPr>
            <w:tcW w:w="2326" w:type="dxa"/>
            <w:shd w:val="clear" w:color="auto" w:fill="auto"/>
          </w:tcPr>
          <w:p w14:paraId="6CB989D3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同行</w:t>
            </w:r>
            <w:r w:rsidRPr="00624761">
              <w:rPr>
                <w:rFonts w:ascii="ＭＳ 明朝" w:hAnsi="ＭＳ 明朝" w:hint="eastAsia"/>
              </w:rPr>
              <w:t>取材希望</w:t>
            </w:r>
            <w:r>
              <w:rPr>
                <w:rFonts w:ascii="ＭＳ 明朝" w:hAnsi="ＭＳ 明朝" w:hint="eastAsia"/>
              </w:rPr>
              <w:t>地域・日程</w:t>
            </w:r>
          </w:p>
        </w:tc>
        <w:tc>
          <w:tcPr>
            <w:tcW w:w="6168" w:type="dxa"/>
            <w:shd w:val="clear" w:color="auto" w:fill="auto"/>
          </w:tcPr>
          <w:p w14:paraId="24E967E7" w14:textId="77777777" w:rsidR="00C77F76" w:rsidRDefault="00C77F76" w:rsidP="006D2B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希望地域：</w:t>
            </w:r>
          </w:p>
          <w:p w14:paraId="2943D353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希望日程：令和　</w:t>
            </w: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年　　</w:t>
            </w:r>
            <w:r w:rsidRPr="00624761">
              <w:rPr>
                <w:rFonts w:ascii="ＭＳ 明朝" w:hAnsi="ＭＳ 明朝" w:hint="eastAsia"/>
              </w:rPr>
              <w:t>月　　日　～</w:t>
            </w:r>
            <w:r>
              <w:rPr>
                <w:rFonts w:ascii="ＭＳ 明朝" w:hAnsi="ＭＳ 明朝" w:hint="eastAsia"/>
              </w:rPr>
              <w:t xml:space="preserve">　　月　　日</w:t>
            </w:r>
          </w:p>
        </w:tc>
      </w:tr>
      <w:tr w:rsidR="00C77F76" w:rsidRPr="00624761" w14:paraId="34CF2F12" w14:textId="77777777" w:rsidTr="00C77F76">
        <w:tc>
          <w:tcPr>
            <w:tcW w:w="2326" w:type="dxa"/>
            <w:shd w:val="clear" w:color="auto" w:fill="auto"/>
          </w:tcPr>
          <w:p w14:paraId="169F9BB8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  <w:r w:rsidRPr="00624761">
              <w:rPr>
                <w:rFonts w:ascii="ＭＳ 明朝" w:hAnsi="ＭＳ 明朝" w:hint="eastAsia"/>
              </w:rPr>
              <w:t>取材所要時間</w:t>
            </w:r>
          </w:p>
        </w:tc>
        <w:tc>
          <w:tcPr>
            <w:tcW w:w="6168" w:type="dxa"/>
            <w:shd w:val="clear" w:color="auto" w:fill="auto"/>
          </w:tcPr>
          <w:p w14:paraId="0425AFA0" w14:textId="77777777" w:rsidR="00C77F76" w:rsidRPr="00624761" w:rsidRDefault="00C77F76" w:rsidP="006D2B8A">
            <w:pPr>
              <w:ind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</w:t>
            </w:r>
          </w:p>
        </w:tc>
      </w:tr>
      <w:tr w:rsidR="00C77F76" w:rsidRPr="00624761" w14:paraId="3BDE7F29" w14:textId="77777777" w:rsidTr="00C77F76">
        <w:tc>
          <w:tcPr>
            <w:tcW w:w="2326" w:type="dxa"/>
            <w:shd w:val="clear" w:color="auto" w:fill="auto"/>
          </w:tcPr>
          <w:p w14:paraId="0B4D83E2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  <w:r w:rsidRPr="00624761">
              <w:rPr>
                <w:rFonts w:ascii="ＭＳ 明朝" w:hAnsi="ＭＳ 明朝" w:hint="eastAsia"/>
              </w:rPr>
              <w:t>取材日数（長期の場合）</w:t>
            </w:r>
          </w:p>
        </w:tc>
        <w:tc>
          <w:tcPr>
            <w:tcW w:w="6168" w:type="dxa"/>
            <w:shd w:val="clear" w:color="auto" w:fill="auto"/>
          </w:tcPr>
          <w:p w14:paraId="37C92D60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</w:p>
        </w:tc>
      </w:tr>
      <w:tr w:rsidR="00C77F76" w:rsidRPr="00624761" w14:paraId="7F97D323" w14:textId="77777777" w:rsidTr="00C77F76">
        <w:tc>
          <w:tcPr>
            <w:tcW w:w="2326" w:type="dxa"/>
            <w:shd w:val="clear" w:color="auto" w:fill="auto"/>
          </w:tcPr>
          <w:p w14:paraId="61C12614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  <w:r w:rsidRPr="00624761">
              <w:rPr>
                <w:rFonts w:ascii="ＭＳ 明朝" w:hAnsi="ＭＳ 明朝" w:hint="eastAsia"/>
              </w:rPr>
              <w:t>取材者数</w:t>
            </w:r>
          </w:p>
        </w:tc>
        <w:tc>
          <w:tcPr>
            <w:tcW w:w="6168" w:type="dxa"/>
            <w:shd w:val="clear" w:color="auto" w:fill="auto"/>
          </w:tcPr>
          <w:p w14:paraId="49DEB378" w14:textId="77777777" w:rsidR="00C77F76" w:rsidRPr="00624761" w:rsidRDefault="00C77F76" w:rsidP="006D2B8A">
            <w:pPr>
              <w:ind w:firstLineChars="200" w:firstLine="420"/>
              <w:rPr>
                <w:rFonts w:ascii="ＭＳ 明朝" w:hAnsi="ＭＳ 明朝"/>
              </w:rPr>
            </w:pPr>
            <w:r w:rsidRPr="004F1F52">
              <w:rPr>
                <w:rFonts w:ascii="ＭＳ 明朝" w:hAnsi="ＭＳ 明朝" w:hint="eastAsia"/>
              </w:rPr>
              <w:t>名</w:t>
            </w:r>
          </w:p>
        </w:tc>
      </w:tr>
      <w:tr w:rsidR="00C77F76" w:rsidRPr="00624761" w14:paraId="42E72871" w14:textId="77777777" w:rsidTr="00C77F76">
        <w:tc>
          <w:tcPr>
            <w:tcW w:w="2326" w:type="dxa"/>
            <w:vMerge w:val="restart"/>
            <w:shd w:val="clear" w:color="auto" w:fill="auto"/>
          </w:tcPr>
          <w:p w14:paraId="7E8BF007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  <w:r w:rsidRPr="00624761">
              <w:rPr>
                <w:rFonts w:ascii="ＭＳ 明朝" w:hAnsi="ＭＳ 明朝" w:hint="eastAsia"/>
              </w:rPr>
              <w:t>担当者連絡先</w:t>
            </w:r>
          </w:p>
        </w:tc>
        <w:tc>
          <w:tcPr>
            <w:tcW w:w="6168" w:type="dxa"/>
            <w:shd w:val="clear" w:color="auto" w:fill="auto"/>
          </w:tcPr>
          <w:p w14:paraId="598448BC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  <w:r w:rsidRPr="00624761">
              <w:rPr>
                <w:rFonts w:ascii="ＭＳ 明朝" w:hAnsi="ＭＳ 明朝" w:hint="eastAsia"/>
              </w:rPr>
              <w:t>会社名：</w:t>
            </w:r>
          </w:p>
        </w:tc>
      </w:tr>
      <w:tr w:rsidR="00C77F76" w:rsidRPr="00624761" w14:paraId="70EDAADF" w14:textId="77777777" w:rsidTr="00C77F76">
        <w:tc>
          <w:tcPr>
            <w:tcW w:w="2326" w:type="dxa"/>
            <w:vMerge/>
            <w:shd w:val="clear" w:color="auto" w:fill="auto"/>
          </w:tcPr>
          <w:p w14:paraId="39075037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</w:p>
        </w:tc>
        <w:tc>
          <w:tcPr>
            <w:tcW w:w="6168" w:type="dxa"/>
            <w:shd w:val="clear" w:color="auto" w:fill="auto"/>
          </w:tcPr>
          <w:p w14:paraId="689D2DA9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  <w:r w:rsidRPr="00624761">
              <w:rPr>
                <w:rFonts w:ascii="ＭＳ 明朝" w:hAnsi="ＭＳ 明朝" w:hint="eastAsia"/>
              </w:rPr>
              <w:t>部署名：</w:t>
            </w:r>
          </w:p>
        </w:tc>
      </w:tr>
      <w:tr w:rsidR="00C77F76" w:rsidRPr="00624761" w14:paraId="5BEBCDCB" w14:textId="77777777" w:rsidTr="00C77F76">
        <w:tc>
          <w:tcPr>
            <w:tcW w:w="2326" w:type="dxa"/>
            <w:vMerge/>
            <w:shd w:val="clear" w:color="auto" w:fill="auto"/>
          </w:tcPr>
          <w:p w14:paraId="68C11E3A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</w:p>
        </w:tc>
        <w:tc>
          <w:tcPr>
            <w:tcW w:w="6168" w:type="dxa"/>
            <w:shd w:val="clear" w:color="auto" w:fill="auto"/>
          </w:tcPr>
          <w:p w14:paraId="53B18297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  <w:r w:rsidRPr="00624761">
              <w:rPr>
                <w:rFonts w:ascii="ＭＳ 明朝" w:hAnsi="ＭＳ 明朝" w:hint="eastAsia"/>
              </w:rPr>
              <w:t>氏　名：</w:t>
            </w:r>
          </w:p>
        </w:tc>
      </w:tr>
      <w:tr w:rsidR="00C77F76" w:rsidRPr="00624761" w14:paraId="5E85C701" w14:textId="77777777" w:rsidTr="00C77F76">
        <w:tc>
          <w:tcPr>
            <w:tcW w:w="2326" w:type="dxa"/>
            <w:vMerge/>
            <w:shd w:val="clear" w:color="auto" w:fill="auto"/>
          </w:tcPr>
          <w:p w14:paraId="0042D704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</w:p>
        </w:tc>
        <w:tc>
          <w:tcPr>
            <w:tcW w:w="6168" w:type="dxa"/>
            <w:shd w:val="clear" w:color="auto" w:fill="auto"/>
          </w:tcPr>
          <w:p w14:paraId="1F3F6802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  <w:r w:rsidRPr="00624761">
              <w:rPr>
                <w:rFonts w:ascii="ＭＳ 明朝" w:hAnsi="ＭＳ 明朝" w:hint="eastAsia"/>
              </w:rPr>
              <w:t>住　所：</w:t>
            </w:r>
          </w:p>
        </w:tc>
      </w:tr>
      <w:tr w:rsidR="00C77F76" w:rsidRPr="00624761" w14:paraId="26192C61" w14:textId="77777777" w:rsidTr="00C77F76">
        <w:tc>
          <w:tcPr>
            <w:tcW w:w="2326" w:type="dxa"/>
            <w:vMerge/>
            <w:shd w:val="clear" w:color="auto" w:fill="auto"/>
          </w:tcPr>
          <w:p w14:paraId="4D305504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</w:p>
        </w:tc>
        <w:tc>
          <w:tcPr>
            <w:tcW w:w="6168" w:type="dxa"/>
            <w:shd w:val="clear" w:color="auto" w:fill="auto"/>
          </w:tcPr>
          <w:p w14:paraId="523A6A9F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  <w:r w:rsidRPr="00624761">
              <w:rPr>
                <w:rFonts w:ascii="ＭＳ 明朝" w:hAnsi="ＭＳ 明朝" w:hint="eastAsia"/>
              </w:rPr>
              <w:t>TEL</w:t>
            </w:r>
            <w:r w:rsidRPr="00624761">
              <w:rPr>
                <w:rFonts w:ascii="ＭＳ 明朝" w:hAnsi="ＭＳ 明朝" w:hint="eastAsia"/>
              </w:rPr>
              <w:t xml:space="preserve">　</w:t>
            </w:r>
            <w:r w:rsidRPr="00624761">
              <w:rPr>
                <w:rFonts w:ascii="ＭＳ 明朝" w:hAnsi="ＭＳ 明朝" w:hint="eastAsia"/>
              </w:rPr>
              <w:t xml:space="preserve"> </w:t>
            </w:r>
            <w:r w:rsidRPr="00624761">
              <w:rPr>
                <w:rFonts w:ascii="ＭＳ 明朝" w:hAnsi="ＭＳ 明朝" w:hint="eastAsia"/>
              </w:rPr>
              <w:t>：</w:t>
            </w:r>
          </w:p>
        </w:tc>
      </w:tr>
      <w:tr w:rsidR="00C77F76" w:rsidRPr="00624761" w14:paraId="27F800E4" w14:textId="77777777" w:rsidTr="00C77F76">
        <w:tc>
          <w:tcPr>
            <w:tcW w:w="2326" w:type="dxa"/>
            <w:vMerge/>
            <w:shd w:val="clear" w:color="auto" w:fill="auto"/>
          </w:tcPr>
          <w:p w14:paraId="2EC85E2E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</w:p>
        </w:tc>
        <w:tc>
          <w:tcPr>
            <w:tcW w:w="6168" w:type="dxa"/>
            <w:shd w:val="clear" w:color="auto" w:fill="auto"/>
          </w:tcPr>
          <w:p w14:paraId="57D1D57D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  <w:r w:rsidRPr="00624761">
              <w:rPr>
                <w:rFonts w:ascii="ＭＳ 明朝" w:hAnsi="ＭＳ 明朝" w:hint="eastAsia"/>
              </w:rPr>
              <w:t xml:space="preserve">FAX </w:t>
            </w:r>
            <w:r w:rsidRPr="00624761">
              <w:rPr>
                <w:rFonts w:ascii="ＭＳ 明朝" w:hAnsi="ＭＳ 明朝" w:hint="eastAsia"/>
              </w:rPr>
              <w:t xml:space="preserve">　：</w:t>
            </w:r>
          </w:p>
        </w:tc>
      </w:tr>
      <w:tr w:rsidR="00C77F76" w:rsidRPr="00624761" w14:paraId="217B87B8" w14:textId="77777777" w:rsidTr="00C77F76">
        <w:tc>
          <w:tcPr>
            <w:tcW w:w="2326" w:type="dxa"/>
            <w:vMerge/>
            <w:shd w:val="clear" w:color="auto" w:fill="auto"/>
          </w:tcPr>
          <w:p w14:paraId="7046F48E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</w:p>
        </w:tc>
        <w:tc>
          <w:tcPr>
            <w:tcW w:w="6168" w:type="dxa"/>
            <w:shd w:val="clear" w:color="auto" w:fill="auto"/>
          </w:tcPr>
          <w:p w14:paraId="6D20E198" w14:textId="77777777" w:rsidR="00C77F76" w:rsidRPr="00624761" w:rsidRDefault="00C77F76" w:rsidP="006D2B8A">
            <w:pPr>
              <w:rPr>
                <w:rFonts w:ascii="ＭＳ 明朝" w:hAnsi="ＭＳ 明朝"/>
              </w:rPr>
            </w:pPr>
            <w:r w:rsidRPr="00624761">
              <w:rPr>
                <w:rFonts w:ascii="ＭＳ 明朝" w:hAnsi="ＭＳ 明朝" w:hint="eastAsia"/>
              </w:rPr>
              <w:t>E-mail</w:t>
            </w:r>
            <w:r w:rsidRPr="00624761">
              <w:rPr>
                <w:rFonts w:ascii="ＭＳ 明朝" w:hAnsi="ＭＳ 明朝" w:hint="eastAsia"/>
              </w:rPr>
              <w:t>：</w:t>
            </w:r>
          </w:p>
        </w:tc>
      </w:tr>
    </w:tbl>
    <w:p w14:paraId="1B126F4B" w14:textId="77777777" w:rsidR="00C77F76" w:rsidRPr="00416025" w:rsidRDefault="00C77F76" w:rsidP="00C77F76">
      <w:pPr>
        <w:autoSpaceDE w:val="0"/>
        <w:autoSpaceDN w:val="0"/>
        <w:adjustRightInd w:val="0"/>
        <w:jc w:val="left"/>
        <w:rPr>
          <w:rFonts w:asciiTheme="minorEastAsia" w:hAnsiTheme="minorEastAsia" w:cs="MSPMincho"/>
          <w:color w:val="000000"/>
          <w:kern w:val="0"/>
          <w:szCs w:val="21"/>
        </w:rPr>
      </w:pPr>
      <w:r w:rsidRPr="00416025">
        <w:rPr>
          <w:rFonts w:asciiTheme="minorEastAsia" w:hAnsiTheme="minorEastAsia" w:cs="MSPMincho" w:hint="eastAsia"/>
          <w:color w:val="000000"/>
          <w:kern w:val="0"/>
          <w:szCs w:val="21"/>
        </w:rPr>
        <w:t>※以下は記入しないでください。</w:t>
      </w:r>
    </w:p>
    <w:p w14:paraId="2D4454BB" w14:textId="77777777" w:rsidR="00C77F76" w:rsidRPr="00416025" w:rsidRDefault="00C77F76" w:rsidP="00C77F76">
      <w:pPr>
        <w:autoSpaceDE w:val="0"/>
        <w:autoSpaceDN w:val="0"/>
        <w:adjustRightInd w:val="0"/>
        <w:jc w:val="left"/>
        <w:rPr>
          <w:rFonts w:asciiTheme="minorEastAsia" w:hAnsiTheme="minorEastAsia" w:cs="MSPMincho"/>
          <w:kern w:val="0"/>
          <w:szCs w:val="21"/>
        </w:rPr>
      </w:pPr>
      <w:r w:rsidRPr="00416025">
        <w:rPr>
          <w:rFonts w:asciiTheme="minorEastAsia" w:hAnsiTheme="minorEastAsia" w:cs="MSPMincho" w:hint="eastAsia"/>
          <w:kern w:val="0"/>
          <w:szCs w:val="21"/>
        </w:rPr>
        <w:t>決裁担当</w:t>
      </w:r>
      <w:r>
        <w:rPr>
          <w:rFonts w:asciiTheme="minorEastAsia" w:hAnsiTheme="minorEastAsia" w:cs="MSPMincho" w:hint="eastAsia"/>
          <w:kern w:val="0"/>
          <w:szCs w:val="21"/>
        </w:rPr>
        <w:t xml:space="preserve">　　　　　</w:t>
      </w:r>
      <w:r w:rsidRPr="00416025">
        <w:rPr>
          <w:rFonts w:asciiTheme="minorEastAsia" w:hAnsiTheme="minorEastAsia" w:cs="MSPMincho" w:hint="eastAsia"/>
          <w:kern w:val="0"/>
          <w:szCs w:val="21"/>
        </w:rPr>
        <w:t>受付日</w:t>
      </w:r>
      <w:r>
        <w:rPr>
          <w:rFonts w:asciiTheme="minorEastAsia" w:hAnsiTheme="minorEastAsia" w:cs="MSPMincho" w:hint="eastAsia"/>
          <w:kern w:val="0"/>
          <w:szCs w:val="21"/>
        </w:rPr>
        <w:t xml:space="preserve">　　　　　　　</w:t>
      </w:r>
      <w:r w:rsidRPr="00416025">
        <w:rPr>
          <w:rFonts w:asciiTheme="minorEastAsia" w:hAnsiTheme="minorEastAsia" w:cs="MSPMincho" w:hint="eastAsia"/>
          <w:kern w:val="0"/>
          <w:szCs w:val="21"/>
        </w:rPr>
        <w:t>取材</w:t>
      </w:r>
      <w:r>
        <w:rPr>
          <w:rFonts w:asciiTheme="minorEastAsia" w:hAnsiTheme="minorEastAsia" w:cs="MSPMincho" w:hint="eastAsia"/>
          <w:kern w:val="0"/>
          <w:szCs w:val="21"/>
        </w:rPr>
        <w:t>日Ｒ</w:t>
      </w:r>
      <w:r w:rsidRPr="00416025">
        <w:rPr>
          <w:rFonts w:asciiTheme="minorEastAsia" w:hAnsiTheme="minorEastAsia" w:cs="MSPMincho" w:hint="eastAsia"/>
          <w:kern w:val="0"/>
          <w:szCs w:val="21"/>
        </w:rPr>
        <w:t xml:space="preserve">　　．　　．</w:t>
      </w:r>
      <w:r w:rsidRPr="00416025">
        <w:rPr>
          <w:rFonts w:asciiTheme="minorEastAsia" w:hAnsiTheme="minorEastAsia" w:cs="MSPMincho"/>
          <w:kern w:val="0"/>
          <w:szCs w:val="21"/>
        </w:rPr>
        <w:t xml:space="preserve"> </w:t>
      </w:r>
      <w:r>
        <w:rPr>
          <w:rFonts w:asciiTheme="minorEastAsia" w:hAnsiTheme="minorEastAsia" w:cs="MSPMincho" w:hint="eastAsia"/>
          <w:kern w:val="0"/>
          <w:szCs w:val="21"/>
        </w:rPr>
        <w:t xml:space="preserve">　　　</w:t>
      </w:r>
      <w:r w:rsidRPr="00416025">
        <w:rPr>
          <w:rFonts w:asciiTheme="minorEastAsia" w:hAnsiTheme="minorEastAsia" w:cs="MSPMincho" w:hint="eastAsia"/>
          <w:kern w:val="0"/>
          <w:szCs w:val="21"/>
        </w:rPr>
        <w:t>受付番号</w:t>
      </w:r>
      <w:r>
        <w:rPr>
          <w:rFonts w:asciiTheme="minorEastAsia" w:hAnsiTheme="minorEastAsia" w:cs="MSPMincho" w:hint="eastAsia"/>
          <w:kern w:val="0"/>
          <w:szCs w:val="21"/>
        </w:rPr>
        <w:t xml:space="preserve">　　　　　　　　</w:t>
      </w:r>
    </w:p>
    <w:p w14:paraId="31736486" w14:textId="37AC9F91" w:rsidR="00C77F76" w:rsidRPr="00416025" w:rsidRDefault="00C77F76" w:rsidP="00C77F76">
      <w:pPr>
        <w:ind w:left="329" w:hangingChars="135" w:hanging="329"/>
        <w:rPr>
          <w:rFonts w:asciiTheme="minorEastAsia" w:hAnsiTheme="minorEastAsia" w:cs="MSPMincho"/>
          <w:kern w:val="0"/>
          <w:szCs w:val="21"/>
        </w:rPr>
      </w:pPr>
      <w:r w:rsidRPr="00C77F76">
        <w:rPr>
          <w:rFonts w:asciiTheme="minorEastAsia" w:hAnsiTheme="minorEastAsia" w:cs="MSPMincho" w:hint="eastAsia"/>
          <w:spacing w:val="17"/>
          <w:kern w:val="0"/>
          <w:szCs w:val="21"/>
          <w:fitText w:val="2415" w:id="-960255744"/>
        </w:rPr>
        <w:t xml:space="preserve">申請承認　諾　・　</w:t>
      </w:r>
      <w:r w:rsidRPr="00C77F76">
        <w:rPr>
          <w:rFonts w:asciiTheme="minorEastAsia" w:hAnsiTheme="minorEastAsia" w:cs="MSPMincho" w:hint="eastAsia"/>
          <w:spacing w:val="4"/>
          <w:kern w:val="0"/>
          <w:szCs w:val="21"/>
          <w:fitText w:val="2415" w:id="-960255744"/>
        </w:rPr>
        <w:t>否</w:t>
      </w:r>
      <w:r w:rsidRPr="00416025">
        <w:rPr>
          <w:rFonts w:asciiTheme="minorEastAsia" w:hAnsiTheme="minorEastAsia" w:cs="MSPMincho" w:hint="eastAsia"/>
          <w:kern w:val="0"/>
          <w:szCs w:val="21"/>
        </w:rPr>
        <w:t xml:space="preserve">（　　　　　　　　　　　　　　　　　</w:t>
      </w:r>
      <w:r>
        <w:rPr>
          <w:rFonts w:asciiTheme="minorEastAsia" w:hAnsiTheme="minorEastAsia" w:cs="MSPMincho" w:hint="eastAsia"/>
          <w:kern w:val="0"/>
          <w:szCs w:val="21"/>
        </w:rPr>
        <w:t xml:space="preserve">　　　　</w:t>
      </w:r>
      <w:r w:rsidRPr="00416025">
        <w:rPr>
          <w:rFonts w:asciiTheme="minorEastAsia" w:hAnsiTheme="minorEastAsia" w:cs="MSPMincho" w:hint="eastAsia"/>
          <w:kern w:val="0"/>
          <w:szCs w:val="21"/>
        </w:rPr>
        <w:t xml:space="preserve">　　</w:t>
      </w:r>
      <w:r w:rsidRPr="00416025">
        <w:rPr>
          <w:rFonts w:asciiTheme="minorEastAsia" w:hAnsiTheme="minorEastAsia" w:cs="MSPGothic" w:hint="eastAsia"/>
          <w:kern w:val="0"/>
          <w:szCs w:val="21"/>
        </w:rPr>
        <w:t>）</w:t>
      </w:r>
    </w:p>
    <w:p w14:paraId="32E4334F" w14:textId="77777777" w:rsidR="00C77F76" w:rsidRDefault="00C77F76" w:rsidP="00C77F76">
      <w:pPr>
        <w:ind w:left="283" w:hangingChars="135" w:hanging="283"/>
        <w:rPr>
          <w:rFonts w:asciiTheme="minorEastAsia" w:hAnsiTheme="minorEastAsia"/>
          <w:szCs w:val="21"/>
        </w:rPr>
      </w:pPr>
    </w:p>
    <w:p w14:paraId="188E007F" w14:textId="77777777" w:rsidR="00C77F76" w:rsidRDefault="00C77F76" w:rsidP="00C77F76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b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b/>
          <w:kern w:val="0"/>
          <w:sz w:val="28"/>
          <w:szCs w:val="28"/>
        </w:rPr>
        <w:lastRenderedPageBreak/>
        <w:t>戦没者遺児による慰霊友好親善事業同行</w:t>
      </w:r>
      <w:r w:rsidRPr="006D755C">
        <w:rPr>
          <w:rFonts w:asciiTheme="minorEastAsia" w:hAnsiTheme="minorEastAsia" w:cs="MS-Mincho" w:hint="eastAsia"/>
          <w:b/>
          <w:kern w:val="0"/>
          <w:sz w:val="28"/>
          <w:szCs w:val="28"/>
        </w:rPr>
        <w:t>取材・撮影に係る注意事項</w:t>
      </w:r>
    </w:p>
    <w:p w14:paraId="1AB5D730" w14:textId="77777777" w:rsidR="00C77F76" w:rsidRPr="006D755C" w:rsidRDefault="00C77F76" w:rsidP="00C77F76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b/>
          <w:kern w:val="0"/>
          <w:sz w:val="28"/>
          <w:szCs w:val="28"/>
        </w:rPr>
      </w:pPr>
    </w:p>
    <w:p w14:paraId="4D0D181D" w14:textId="0BB7099C" w:rsidR="00C77F76" w:rsidRDefault="00D47F3B" w:rsidP="00C77F76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標記の</w:t>
      </w:r>
      <w:r w:rsidR="00C77F76" w:rsidRPr="006D755C">
        <w:rPr>
          <w:rFonts w:asciiTheme="minorEastAsia" w:hAnsiTheme="minorEastAsia" w:cs="MS-Mincho" w:hint="eastAsia"/>
          <w:kern w:val="0"/>
          <w:szCs w:val="21"/>
        </w:rPr>
        <w:t>取材・撮影にあたっては、下記の事項を遵守してください。</w:t>
      </w:r>
    </w:p>
    <w:p w14:paraId="0A62FBE9" w14:textId="77777777" w:rsidR="00C77F76" w:rsidRPr="006D755C" w:rsidRDefault="00C77F76" w:rsidP="00C77F76">
      <w:pPr>
        <w:autoSpaceDE w:val="0"/>
        <w:autoSpaceDN w:val="0"/>
        <w:adjustRightInd w:val="0"/>
        <w:ind w:left="735" w:hangingChars="350" w:hanging="735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（１） 大前提として、参加者が心行くまで慰霊追悼を行い、旧戦域の住民との友好親善を図ることを優先すること</w:t>
      </w:r>
    </w:p>
    <w:p w14:paraId="3FB3CFC4" w14:textId="77777777" w:rsidR="00D47F3B" w:rsidRDefault="00C77F76" w:rsidP="00D47F3B">
      <w:pPr>
        <w:autoSpaceDE w:val="0"/>
        <w:autoSpaceDN w:val="0"/>
        <w:adjustRightInd w:val="0"/>
        <w:ind w:left="840" w:hangingChars="400" w:hanging="840"/>
        <w:jc w:val="left"/>
        <w:rPr>
          <w:rFonts w:asciiTheme="minorEastAsia" w:hAnsiTheme="minorEastAsia" w:cs="MS-Mincho"/>
          <w:kern w:val="0"/>
          <w:szCs w:val="21"/>
        </w:rPr>
      </w:pPr>
      <w:r w:rsidRPr="006D755C">
        <w:rPr>
          <w:rFonts w:asciiTheme="minorEastAsia" w:hAnsiTheme="minorEastAsia" w:cs="MS-Mincho" w:hint="eastAsia"/>
          <w:kern w:val="0"/>
          <w:szCs w:val="21"/>
        </w:rPr>
        <w:t>（</w:t>
      </w:r>
      <w:r>
        <w:rPr>
          <w:rFonts w:asciiTheme="minorEastAsia" w:hAnsiTheme="minorEastAsia" w:cs="MS-Mincho" w:hint="eastAsia"/>
          <w:kern w:val="0"/>
          <w:szCs w:val="21"/>
        </w:rPr>
        <w:t>２</w:t>
      </w:r>
      <w:r w:rsidRPr="006D755C">
        <w:rPr>
          <w:rFonts w:asciiTheme="minorEastAsia" w:hAnsiTheme="minorEastAsia" w:cs="MS-Mincho" w:hint="eastAsia"/>
          <w:kern w:val="0"/>
          <w:szCs w:val="21"/>
        </w:rPr>
        <w:t>）</w:t>
      </w:r>
      <w:r w:rsidRPr="006D755C">
        <w:rPr>
          <w:rFonts w:asciiTheme="minorEastAsia" w:hAnsiTheme="minorEastAsia" w:cs="MS-Mincho"/>
          <w:kern w:val="0"/>
          <w:szCs w:val="21"/>
        </w:rPr>
        <w:t xml:space="preserve"> </w:t>
      </w:r>
      <w:r>
        <w:rPr>
          <w:rFonts w:asciiTheme="minorEastAsia" w:hAnsiTheme="minorEastAsia" w:cs="MS-Mincho" w:hint="eastAsia"/>
          <w:kern w:val="0"/>
          <w:szCs w:val="21"/>
        </w:rPr>
        <w:t>同行</w:t>
      </w:r>
      <w:r w:rsidRPr="006D755C">
        <w:rPr>
          <w:rFonts w:asciiTheme="minorEastAsia" w:hAnsiTheme="minorEastAsia" w:cs="MS-Mincho" w:hint="eastAsia"/>
          <w:kern w:val="0"/>
          <w:szCs w:val="21"/>
        </w:rPr>
        <w:t>取材・撮影</w:t>
      </w:r>
      <w:r>
        <w:rPr>
          <w:rFonts w:asciiTheme="minorEastAsia" w:hAnsiTheme="minorEastAsia" w:cs="MS-Mincho" w:hint="eastAsia"/>
          <w:kern w:val="0"/>
          <w:szCs w:val="21"/>
        </w:rPr>
        <w:t>には、別添申請書を記載、提出し、</w:t>
      </w:r>
      <w:r w:rsidR="00D47F3B">
        <w:rPr>
          <w:rFonts w:asciiTheme="minorEastAsia" w:hAnsiTheme="minorEastAsia" w:cs="MS-Mincho" w:hint="eastAsia"/>
          <w:kern w:val="0"/>
          <w:szCs w:val="21"/>
        </w:rPr>
        <w:t>日本遺族会（以後、</w:t>
      </w:r>
      <w:r>
        <w:rPr>
          <w:rFonts w:asciiTheme="minorEastAsia" w:hAnsiTheme="minorEastAsia" w:cs="MS-Mincho" w:hint="eastAsia"/>
          <w:kern w:val="0"/>
          <w:szCs w:val="21"/>
        </w:rPr>
        <w:t>日遺</w:t>
      </w:r>
      <w:r w:rsidR="00D47F3B">
        <w:rPr>
          <w:rFonts w:asciiTheme="minorEastAsia" w:hAnsiTheme="minorEastAsia" w:cs="MS-Mincho" w:hint="eastAsia"/>
          <w:kern w:val="0"/>
          <w:szCs w:val="21"/>
        </w:rPr>
        <w:t>）</w:t>
      </w:r>
      <w:r>
        <w:rPr>
          <w:rFonts w:asciiTheme="minorEastAsia" w:hAnsiTheme="minorEastAsia" w:cs="MS-Mincho" w:hint="eastAsia"/>
          <w:kern w:val="0"/>
          <w:szCs w:val="21"/>
        </w:rPr>
        <w:t>事</w:t>
      </w:r>
    </w:p>
    <w:p w14:paraId="1266D84A" w14:textId="3F0BB88D" w:rsidR="00C77F76" w:rsidRPr="006D755C" w:rsidRDefault="00C77F76" w:rsidP="00D47F3B">
      <w:pPr>
        <w:autoSpaceDE w:val="0"/>
        <w:autoSpaceDN w:val="0"/>
        <w:adjustRightInd w:val="0"/>
        <w:ind w:leftChars="300" w:left="840" w:hangingChars="100" w:hanging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務局の許可を得ること</w:t>
      </w:r>
      <w:r w:rsidRPr="006D755C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0E843CAB" w14:textId="3E420AAF" w:rsidR="00C77F76" w:rsidRPr="006D755C" w:rsidRDefault="00C77F76" w:rsidP="00C77F76">
      <w:pPr>
        <w:autoSpaceDE w:val="0"/>
        <w:autoSpaceDN w:val="0"/>
        <w:adjustRightInd w:val="0"/>
        <w:ind w:left="676" w:hangingChars="322" w:hanging="676"/>
        <w:jc w:val="left"/>
        <w:rPr>
          <w:rFonts w:asciiTheme="minorEastAsia" w:hAnsiTheme="minorEastAsia" w:cs="MS-Mincho"/>
          <w:kern w:val="0"/>
          <w:szCs w:val="21"/>
        </w:rPr>
      </w:pPr>
      <w:r w:rsidRPr="006D755C">
        <w:rPr>
          <w:rFonts w:asciiTheme="minorEastAsia" w:hAnsiTheme="minorEastAsia" w:cs="MS-Mincho" w:hint="eastAsia"/>
          <w:kern w:val="0"/>
          <w:szCs w:val="21"/>
        </w:rPr>
        <w:t>（</w:t>
      </w:r>
      <w:r>
        <w:rPr>
          <w:rFonts w:asciiTheme="minorEastAsia" w:hAnsiTheme="minorEastAsia" w:cs="MS-Mincho" w:hint="eastAsia"/>
          <w:kern w:val="0"/>
          <w:szCs w:val="21"/>
        </w:rPr>
        <w:t>３</w:t>
      </w:r>
      <w:r w:rsidRPr="006D755C">
        <w:rPr>
          <w:rFonts w:asciiTheme="minorEastAsia" w:hAnsiTheme="minorEastAsia" w:cs="MS-Mincho" w:hint="eastAsia"/>
          <w:kern w:val="0"/>
          <w:szCs w:val="21"/>
        </w:rPr>
        <w:t>）</w:t>
      </w:r>
      <w:r w:rsidRPr="006D755C">
        <w:rPr>
          <w:rFonts w:asciiTheme="minorEastAsia" w:hAnsiTheme="minorEastAsia" w:cs="MS-Mincho"/>
          <w:kern w:val="0"/>
          <w:szCs w:val="21"/>
        </w:rPr>
        <w:t xml:space="preserve"> </w:t>
      </w:r>
      <w:r>
        <w:rPr>
          <w:rFonts w:asciiTheme="minorEastAsia" w:hAnsiTheme="minorEastAsia" w:cs="MS-Mincho" w:hint="eastAsia"/>
          <w:kern w:val="0"/>
          <w:szCs w:val="21"/>
        </w:rPr>
        <w:t>同行</w:t>
      </w:r>
      <w:r w:rsidRPr="006D755C">
        <w:rPr>
          <w:rFonts w:asciiTheme="minorEastAsia" w:hAnsiTheme="minorEastAsia" w:cs="MS-Mincho" w:hint="eastAsia"/>
          <w:kern w:val="0"/>
          <w:szCs w:val="21"/>
        </w:rPr>
        <w:t>取材・撮影にあたり、</w:t>
      </w:r>
      <w:r>
        <w:rPr>
          <w:rFonts w:asciiTheme="minorEastAsia" w:hAnsiTheme="minorEastAsia" w:cs="MS-Mincho" w:hint="eastAsia"/>
          <w:kern w:val="0"/>
          <w:szCs w:val="21"/>
        </w:rPr>
        <w:t>事前アンケートを作成し、日遺事務局からの連絡文書に同封し、</w:t>
      </w:r>
      <w:r w:rsidR="00D47F3B">
        <w:rPr>
          <w:rFonts w:asciiTheme="minorEastAsia" w:hAnsiTheme="minorEastAsia" w:cs="MS-Mincho" w:hint="eastAsia"/>
          <w:kern w:val="0"/>
          <w:szCs w:val="21"/>
        </w:rPr>
        <w:t>参加者の</w:t>
      </w:r>
      <w:r>
        <w:rPr>
          <w:rFonts w:asciiTheme="minorEastAsia" w:hAnsiTheme="minorEastAsia" w:cs="MS-Mincho" w:hint="eastAsia"/>
          <w:kern w:val="0"/>
          <w:szCs w:val="21"/>
        </w:rPr>
        <w:t>意向を確認する。取材を受けたくない意志を示した参加者には、取材しないこと</w:t>
      </w:r>
      <w:r w:rsidRPr="006D755C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02181EED" w14:textId="77777777" w:rsidR="00C77F76" w:rsidRDefault="00C77F76" w:rsidP="00C77F76">
      <w:pPr>
        <w:autoSpaceDE w:val="0"/>
        <w:autoSpaceDN w:val="0"/>
        <w:adjustRightInd w:val="0"/>
        <w:ind w:left="676" w:hangingChars="322" w:hanging="676"/>
        <w:jc w:val="left"/>
        <w:rPr>
          <w:rFonts w:asciiTheme="minorEastAsia" w:hAnsiTheme="minorEastAsia" w:cs="MS-Mincho"/>
          <w:kern w:val="0"/>
          <w:szCs w:val="21"/>
        </w:rPr>
      </w:pPr>
      <w:r w:rsidRPr="006D755C">
        <w:rPr>
          <w:rFonts w:asciiTheme="minorEastAsia" w:hAnsiTheme="minorEastAsia" w:cs="MS-Mincho" w:hint="eastAsia"/>
          <w:kern w:val="0"/>
          <w:szCs w:val="21"/>
        </w:rPr>
        <w:t>（</w:t>
      </w:r>
      <w:r>
        <w:rPr>
          <w:rFonts w:asciiTheme="minorEastAsia" w:hAnsiTheme="minorEastAsia" w:cs="MS-Mincho" w:hint="eastAsia"/>
          <w:kern w:val="0"/>
          <w:szCs w:val="21"/>
        </w:rPr>
        <w:t>４</w:t>
      </w:r>
      <w:r w:rsidRPr="006D755C">
        <w:rPr>
          <w:rFonts w:asciiTheme="minorEastAsia" w:hAnsiTheme="minorEastAsia" w:cs="MS-Mincho" w:hint="eastAsia"/>
          <w:kern w:val="0"/>
          <w:szCs w:val="21"/>
        </w:rPr>
        <w:t>）</w:t>
      </w:r>
      <w:r w:rsidRPr="006D755C">
        <w:rPr>
          <w:rFonts w:asciiTheme="minorEastAsia" w:hAnsiTheme="minorEastAsia" w:cs="MS-Mincho"/>
          <w:kern w:val="0"/>
          <w:szCs w:val="21"/>
        </w:rPr>
        <w:t xml:space="preserve"> </w:t>
      </w:r>
      <w:r>
        <w:rPr>
          <w:rFonts w:asciiTheme="minorEastAsia" w:hAnsiTheme="minorEastAsia" w:cs="MS-Mincho" w:hint="eastAsia"/>
          <w:kern w:val="0"/>
          <w:szCs w:val="21"/>
        </w:rPr>
        <w:t>長期間の同行取材となるため、取材時間は予め計画書を提出し、日遺事務局の許可を得ること。</w:t>
      </w:r>
    </w:p>
    <w:p w14:paraId="7267236A" w14:textId="77777777" w:rsidR="00C77F76" w:rsidRPr="006D755C" w:rsidRDefault="00C77F76" w:rsidP="00C77F76">
      <w:pPr>
        <w:autoSpaceDE w:val="0"/>
        <w:autoSpaceDN w:val="0"/>
        <w:adjustRightInd w:val="0"/>
        <w:ind w:left="676" w:hangingChars="322" w:hanging="676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（５） 訪問団の行程は、その大部分が戦没者への慰霊であり、中でも各種慰霊祭及び追悼式は、参加者にとって最も大切な行事であるため、撮影には、最大限の配慮をすること。個人が特定される撮影は控えること。</w:t>
      </w:r>
    </w:p>
    <w:p w14:paraId="79C697FC" w14:textId="77777777" w:rsidR="00C77F76" w:rsidRPr="006D755C" w:rsidRDefault="00C77F76" w:rsidP="00C77F76">
      <w:pPr>
        <w:autoSpaceDE w:val="0"/>
        <w:autoSpaceDN w:val="0"/>
        <w:adjustRightInd w:val="0"/>
        <w:ind w:left="676" w:hangingChars="322" w:hanging="676"/>
        <w:jc w:val="left"/>
        <w:rPr>
          <w:rFonts w:asciiTheme="minorEastAsia" w:hAnsiTheme="minorEastAsia" w:cs="MS-Mincho"/>
          <w:kern w:val="0"/>
          <w:szCs w:val="21"/>
        </w:rPr>
      </w:pPr>
      <w:r w:rsidRPr="006D755C">
        <w:rPr>
          <w:rFonts w:asciiTheme="minorEastAsia" w:hAnsiTheme="minorEastAsia" w:cs="MS-Mincho" w:hint="eastAsia"/>
          <w:kern w:val="0"/>
          <w:szCs w:val="21"/>
        </w:rPr>
        <w:t>（</w:t>
      </w:r>
      <w:r>
        <w:rPr>
          <w:rFonts w:asciiTheme="minorEastAsia" w:hAnsiTheme="minorEastAsia" w:cs="MS-Mincho" w:hint="eastAsia"/>
          <w:kern w:val="0"/>
          <w:szCs w:val="21"/>
        </w:rPr>
        <w:t>６</w:t>
      </w:r>
      <w:r w:rsidRPr="006D755C">
        <w:rPr>
          <w:rFonts w:asciiTheme="minorEastAsia" w:hAnsiTheme="minorEastAsia" w:cs="MS-Mincho" w:hint="eastAsia"/>
          <w:kern w:val="0"/>
          <w:szCs w:val="21"/>
        </w:rPr>
        <w:t>）</w:t>
      </w:r>
      <w:r w:rsidRPr="006D755C">
        <w:rPr>
          <w:rFonts w:asciiTheme="minorEastAsia" w:hAnsiTheme="minorEastAsia" w:cs="MS-Mincho"/>
          <w:kern w:val="0"/>
          <w:szCs w:val="21"/>
        </w:rPr>
        <w:t xml:space="preserve"> </w:t>
      </w:r>
      <w:r>
        <w:rPr>
          <w:rFonts w:asciiTheme="minorEastAsia" w:hAnsiTheme="minorEastAsia" w:cs="MS-Mincho" w:hint="eastAsia"/>
          <w:kern w:val="0"/>
          <w:szCs w:val="21"/>
        </w:rPr>
        <w:t>取材を受ける意思を示した参加者についても</w:t>
      </w:r>
      <w:r w:rsidRPr="006D755C">
        <w:rPr>
          <w:rFonts w:asciiTheme="minorEastAsia" w:hAnsiTheme="minorEastAsia" w:cs="MS-Mincho" w:hint="eastAsia"/>
          <w:kern w:val="0"/>
          <w:szCs w:val="21"/>
        </w:rPr>
        <w:t>、</w:t>
      </w:r>
      <w:r>
        <w:rPr>
          <w:rFonts w:asciiTheme="minorEastAsia" w:hAnsiTheme="minorEastAsia" w:cs="MS-Mincho" w:hint="eastAsia"/>
          <w:kern w:val="0"/>
          <w:szCs w:val="21"/>
        </w:rPr>
        <w:t>取材時に再度確認すること。（現地で慰霊追悼を行う中で、積年の思いがあふれ、情緒が不安定になる場合があるため）また、取材時に他の参加者の迷惑になら</w:t>
      </w:r>
      <w:r w:rsidRPr="006D755C">
        <w:rPr>
          <w:rFonts w:asciiTheme="minorEastAsia" w:hAnsiTheme="minorEastAsia" w:cs="MS-Mincho" w:hint="eastAsia"/>
          <w:kern w:val="0"/>
          <w:szCs w:val="21"/>
        </w:rPr>
        <w:t>ないように細心の注意を払うこと。</w:t>
      </w:r>
    </w:p>
    <w:p w14:paraId="52C1A6D7" w14:textId="77777777" w:rsidR="00C77F76" w:rsidRDefault="00C77F76" w:rsidP="00C77F76">
      <w:pPr>
        <w:autoSpaceDE w:val="0"/>
        <w:autoSpaceDN w:val="0"/>
        <w:adjustRightInd w:val="0"/>
        <w:ind w:left="676" w:hangingChars="322" w:hanging="676"/>
        <w:jc w:val="left"/>
        <w:rPr>
          <w:rFonts w:asciiTheme="minorEastAsia" w:hAnsiTheme="minorEastAsia" w:cs="MS-Mincho"/>
          <w:kern w:val="0"/>
          <w:szCs w:val="21"/>
        </w:rPr>
      </w:pPr>
      <w:r w:rsidRPr="006D755C">
        <w:rPr>
          <w:rFonts w:asciiTheme="minorEastAsia" w:hAnsiTheme="minorEastAsia" w:cs="MS-Mincho" w:hint="eastAsia"/>
          <w:kern w:val="0"/>
          <w:szCs w:val="21"/>
        </w:rPr>
        <w:t>（</w:t>
      </w:r>
      <w:r>
        <w:rPr>
          <w:rFonts w:asciiTheme="minorEastAsia" w:hAnsiTheme="minorEastAsia" w:cs="MS-Mincho" w:hint="eastAsia"/>
          <w:kern w:val="0"/>
          <w:szCs w:val="21"/>
        </w:rPr>
        <w:t>７</w:t>
      </w:r>
      <w:r w:rsidRPr="006D755C">
        <w:rPr>
          <w:rFonts w:asciiTheme="minorEastAsia" w:hAnsiTheme="minorEastAsia" w:cs="MS-Mincho" w:hint="eastAsia"/>
          <w:kern w:val="0"/>
          <w:szCs w:val="21"/>
        </w:rPr>
        <w:t>）</w:t>
      </w:r>
      <w:r w:rsidRPr="006D755C">
        <w:rPr>
          <w:rFonts w:asciiTheme="minorEastAsia" w:hAnsiTheme="minorEastAsia" w:cs="MS-Mincho"/>
          <w:kern w:val="0"/>
          <w:szCs w:val="21"/>
        </w:rPr>
        <w:t xml:space="preserve"> </w:t>
      </w:r>
      <w:r>
        <w:rPr>
          <w:rFonts w:asciiTheme="minorEastAsia" w:hAnsiTheme="minorEastAsia" w:cs="MS-Mincho" w:hint="eastAsia"/>
          <w:kern w:val="0"/>
          <w:szCs w:val="21"/>
        </w:rPr>
        <w:t>取材で得た証言、写真等について、他の使用をしないこと。</w:t>
      </w:r>
    </w:p>
    <w:p w14:paraId="6A2A6F87" w14:textId="77777777" w:rsidR="00C77F76" w:rsidRPr="006D755C" w:rsidRDefault="00C77F76" w:rsidP="00C77F76">
      <w:pPr>
        <w:autoSpaceDE w:val="0"/>
        <w:autoSpaceDN w:val="0"/>
        <w:adjustRightInd w:val="0"/>
        <w:ind w:left="676" w:hangingChars="322" w:hanging="676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（８） 掲載の記事の原稿を作成した際は、必ず事前に本人及び事務局に確認すること。</w:t>
      </w:r>
    </w:p>
    <w:p w14:paraId="79057DAF" w14:textId="442EDA4E" w:rsidR="00C77F76" w:rsidRPr="006D755C" w:rsidRDefault="00C77F76" w:rsidP="00C77F76">
      <w:pPr>
        <w:autoSpaceDE w:val="0"/>
        <w:autoSpaceDN w:val="0"/>
        <w:adjustRightInd w:val="0"/>
        <w:ind w:left="676" w:hangingChars="322" w:hanging="676"/>
        <w:jc w:val="left"/>
        <w:rPr>
          <w:rFonts w:asciiTheme="minorEastAsia" w:hAnsiTheme="minorEastAsia" w:cs="MS-Mincho"/>
          <w:kern w:val="0"/>
          <w:szCs w:val="21"/>
        </w:rPr>
      </w:pPr>
      <w:r w:rsidRPr="006D755C">
        <w:rPr>
          <w:rFonts w:asciiTheme="minorEastAsia" w:hAnsiTheme="minorEastAsia" w:cs="MS-Mincho" w:hint="eastAsia"/>
          <w:kern w:val="0"/>
          <w:szCs w:val="21"/>
        </w:rPr>
        <w:t>（</w:t>
      </w:r>
      <w:r>
        <w:rPr>
          <w:rFonts w:asciiTheme="minorEastAsia" w:hAnsiTheme="minorEastAsia" w:cs="MS-Mincho" w:hint="eastAsia"/>
          <w:kern w:val="0"/>
          <w:szCs w:val="21"/>
        </w:rPr>
        <w:t>９</w:t>
      </w:r>
      <w:r w:rsidRPr="006D755C">
        <w:rPr>
          <w:rFonts w:asciiTheme="minorEastAsia" w:hAnsiTheme="minorEastAsia" w:cs="MS-Mincho" w:hint="eastAsia"/>
          <w:kern w:val="0"/>
          <w:szCs w:val="21"/>
        </w:rPr>
        <w:t>）</w:t>
      </w:r>
      <w:r w:rsidRPr="006D755C">
        <w:rPr>
          <w:rFonts w:asciiTheme="minorEastAsia" w:hAnsiTheme="minorEastAsia" w:cs="MS-Mincho"/>
          <w:kern w:val="0"/>
          <w:szCs w:val="21"/>
        </w:rPr>
        <w:t xml:space="preserve"> </w:t>
      </w:r>
      <w:r w:rsidRPr="006D755C">
        <w:rPr>
          <w:rFonts w:asciiTheme="minorEastAsia" w:hAnsiTheme="minorEastAsia" w:cs="MS-Mincho" w:hint="eastAsia"/>
          <w:kern w:val="0"/>
          <w:szCs w:val="21"/>
        </w:rPr>
        <w:t>取材により放送又は掲載した成果について、放送についてはその放送を録画・録音したものの電子記録（ＤＶＤ又はＣＤ）を、雑誌新聞等は掲載誌</w:t>
      </w:r>
      <w:r>
        <w:rPr>
          <w:rFonts w:asciiTheme="minorEastAsia" w:hAnsiTheme="minorEastAsia" w:cs="MS-Mincho" w:hint="eastAsia"/>
          <w:kern w:val="0"/>
          <w:szCs w:val="21"/>
        </w:rPr>
        <w:t>２</w:t>
      </w:r>
      <w:r w:rsidRPr="006D755C">
        <w:rPr>
          <w:rFonts w:asciiTheme="minorEastAsia" w:hAnsiTheme="minorEastAsia" w:cs="MS-Mincho" w:hint="eastAsia"/>
          <w:kern w:val="0"/>
          <w:szCs w:val="21"/>
        </w:rPr>
        <w:t>部を</w:t>
      </w:r>
      <w:r w:rsidR="00D47F3B">
        <w:rPr>
          <w:rFonts w:asciiTheme="minorEastAsia" w:hAnsiTheme="minorEastAsia" w:cs="MS-Mincho" w:hint="eastAsia"/>
          <w:kern w:val="0"/>
          <w:szCs w:val="21"/>
        </w:rPr>
        <w:t>日遺</w:t>
      </w:r>
      <w:r w:rsidRPr="006D755C">
        <w:rPr>
          <w:rFonts w:asciiTheme="minorEastAsia" w:hAnsiTheme="minorEastAsia" w:cs="MS-Mincho" w:hint="eastAsia"/>
          <w:kern w:val="0"/>
          <w:szCs w:val="21"/>
        </w:rPr>
        <w:t>に寄贈すること。</w:t>
      </w:r>
    </w:p>
    <w:p w14:paraId="62B39523" w14:textId="77777777" w:rsidR="00C77F76" w:rsidRDefault="00C77F76" w:rsidP="00C77F76">
      <w:pPr>
        <w:autoSpaceDE w:val="0"/>
        <w:autoSpaceDN w:val="0"/>
        <w:adjustRightInd w:val="0"/>
        <w:ind w:left="676" w:hangingChars="322" w:hanging="676"/>
        <w:jc w:val="left"/>
        <w:rPr>
          <w:rFonts w:asciiTheme="minorEastAsia" w:hAnsiTheme="minorEastAsia" w:cs="MS-Mincho"/>
          <w:kern w:val="0"/>
          <w:szCs w:val="21"/>
        </w:rPr>
      </w:pPr>
      <w:r w:rsidRPr="006D755C">
        <w:rPr>
          <w:rFonts w:asciiTheme="minorEastAsia" w:hAnsiTheme="minorEastAsia" w:cs="MS-Mincho" w:hint="eastAsia"/>
          <w:kern w:val="0"/>
          <w:szCs w:val="21"/>
        </w:rPr>
        <w:t>（</w:t>
      </w:r>
      <w:r>
        <w:rPr>
          <w:rFonts w:asciiTheme="minorEastAsia" w:hAnsiTheme="minorEastAsia" w:cs="MS-Mincho" w:hint="eastAsia"/>
          <w:kern w:val="0"/>
          <w:szCs w:val="21"/>
        </w:rPr>
        <w:t>10</w:t>
      </w:r>
      <w:r w:rsidRPr="006D755C">
        <w:rPr>
          <w:rFonts w:asciiTheme="minorEastAsia" w:hAnsiTheme="minorEastAsia" w:cs="MS-Mincho" w:hint="eastAsia"/>
          <w:kern w:val="0"/>
          <w:szCs w:val="21"/>
        </w:rPr>
        <w:t>）</w:t>
      </w:r>
      <w:r w:rsidRPr="006D755C">
        <w:rPr>
          <w:rFonts w:asciiTheme="minorEastAsia" w:hAnsiTheme="minorEastAsia" w:cs="MS-Mincho"/>
          <w:kern w:val="0"/>
          <w:szCs w:val="21"/>
        </w:rPr>
        <w:t xml:space="preserve"> </w:t>
      </w:r>
      <w:r w:rsidRPr="006D755C">
        <w:rPr>
          <w:rFonts w:asciiTheme="minorEastAsia" w:hAnsiTheme="minorEastAsia" w:cs="MS-Mincho" w:hint="eastAsia"/>
          <w:kern w:val="0"/>
          <w:szCs w:val="21"/>
        </w:rPr>
        <w:t>緊急事態発生時及びその他撮影に関する事項については、</w:t>
      </w:r>
      <w:r>
        <w:rPr>
          <w:rFonts w:asciiTheme="minorEastAsia" w:hAnsiTheme="minorEastAsia" w:cs="MS-Mincho" w:hint="eastAsia"/>
          <w:kern w:val="0"/>
          <w:szCs w:val="21"/>
        </w:rPr>
        <w:t>団</w:t>
      </w:r>
      <w:r w:rsidRPr="006D755C">
        <w:rPr>
          <w:rFonts w:asciiTheme="minorEastAsia" w:hAnsiTheme="minorEastAsia" w:cs="MS-Mincho" w:hint="eastAsia"/>
          <w:kern w:val="0"/>
          <w:szCs w:val="21"/>
        </w:rPr>
        <w:t>の責任者及び</w:t>
      </w:r>
      <w:r>
        <w:rPr>
          <w:rFonts w:asciiTheme="minorEastAsia" w:hAnsiTheme="minorEastAsia" w:cs="MS-Mincho" w:hint="eastAsia"/>
          <w:kern w:val="0"/>
          <w:szCs w:val="21"/>
        </w:rPr>
        <w:t>日遺事務局</w:t>
      </w:r>
      <w:r w:rsidRPr="006D755C">
        <w:rPr>
          <w:rFonts w:asciiTheme="minorEastAsia" w:hAnsiTheme="minorEastAsia" w:cs="MS-Mincho" w:hint="eastAsia"/>
          <w:kern w:val="0"/>
          <w:szCs w:val="21"/>
        </w:rPr>
        <w:t>の指示に従うこと。</w:t>
      </w:r>
    </w:p>
    <w:p w14:paraId="1E6D5594" w14:textId="77777777" w:rsidR="00C77F76" w:rsidRDefault="00C77F76" w:rsidP="00C77F76">
      <w:pPr>
        <w:autoSpaceDE w:val="0"/>
        <w:autoSpaceDN w:val="0"/>
        <w:adjustRightInd w:val="0"/>
        <w:ind w:left="676" w:hangingChars="322" w:hanging="676"/>
        <w:jc w:val="left"/>
        <w:rPr>
          <w:rFonts w:asciiTheme="minorEastAsia" w:hAnsiTheme="minorEastAsia" w:cs="MS-Mincho"/>
          <w:kern w:val="0"/>
          <w:szCs w:val="21"/>
        </w:rPr>
      </w:pPr>
    </w:p>
    <w:p w14:paraId="6378DDE3" w14:textId="77777777" w:rsidR="00C77F76" w:rsidRDefault="00C77F76" w:rsidP="00C77F76">
      <w:pPr>
        <w:autoSpaceDE w:val="0"/>
        <w:autoSpaceDN w:val="0"/>
        <w:adjustRightInd w:val="0"/>
        <w:ind w:left="676" w:hangingChars="322" w:hanging="676"/>
        <w:jc w:val="center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　　　　　　　　　上記について同意いたします。</w:t>
      </w:r>
    </w:p>
    <w:p w14:paraId="2EE5467A" w14:textId="77777777" w:rsidR="00C77F76" w:rsidRDefault="00C77F76" w:rsidP="00C77F76">
      <w:pPr>
        <w:autoSpaceDE w:val="0"/>
        <w:autoSpaceDN w:val="0"/>
        <w:adjustRightInd w:val="0"/>
        <w:ind w:left="676" w:right="840" w:hangingChars="322" w:hanging="676"/>
        <w:jc w:val="center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　　　　　　　　　　　　　　令和　　　年　　　月　　　日</w:t>
      </w:r>
    </w:p>
    <w:p w14:paraId="2CCD7736" w14:textId="77777777" w:rsidR="00C77F76" w:rsidRDefault="00C77F76" w:rsidP="00C77F76">
      <w:pPr>
        <w:autoSpaceDE w:val="0"/>
        <w:autoSpaceDN w:val="0"/>
        <w:adjustRightInd w:val="0"/>
        <w:ind w:left="676" w:right="840" w:hangingChars="322" w:hanging="676"/>
        <w:jc w:val="center"/>
        <w:rPr>
          <w:rFonts w:asciiTheme="minorEastAsia" w:hAnsiTheme="minorEastAsia" w:cs="MS-Mincho"/>
          <w:kern w:val="0"/>
          <w:szCs w:val="21"/>
        </w:rPr>
      </w:pPr>
    </w:p>
    <w:p w14:paraId="616311A1" w14:textId="1158FF7D" w:rsidR="00C77F76" w:rsidRDefault="00C77F76" w:rsidP="00C77F76">
      <w:pPr>
        <w:autoSpaceDE w:val="0"/>
        <w:autoSpaceDN w:val="0"/>
        <w:adjustRightInd w:val="0"/>
        <w:ind w:left="676" w:right="840" w:hangingChars="322" w:hanging="676"/>
        <w:rPr>
          <w:rFonts w:asciiTheme="minorEastAsia" w:hAnsiTheme="minorEastAsia" w:cs="MS-Mincho"/>
          <w:kern w:val="0"/>
          <w:szCs w:val="21"/>
          <w:u w:val="thick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　　　　　　　　　　　　　　　　　　</w:t>
      </w:r>
      <w:r w:rsidRPr="00B708B6">
        <w:rPr>
          <w:rFonts w:asciiTheme="minorEastAsia" w:hAnsiTheme="minorEastAsia" w:cs="MS-Mincho" w:hint="eastAsia"/>
          <w:kern w:val="0"/>
          <w:szCs w:val="21"/>
          <w:u w:val="thick"/>
        </w:rPr>
        <w:t>住所</w:t>
      </w:r>
      <w:r>
        <w:rPr>
          <w:rFonts w:asciiTheme="minorEastAsia" w:hAnsiTheme="minorEastAsia" w:cs="MS-Mincho" w:hint="eastAsia"/>
          <w:kern w:val="0"/>
          <w:szCs w:val="21"/>
          <w:u w:val="thick"/>
        </w:rPr>
        <w:t xml:space="preserve">　　　　　　</w:t>
      </w:r>
      <w:r w:rsidRPr="00B708B6">
        <w:rPr>
          <w:rFonts w:asciiTheme="minorEastAsia" w:hAnsiTheme="minorEastAsia" w:cs="MS-Mincho" w:hint="eastAsia"/>
          <w:kern w:val="0"/>
          <w:szCs w:val="21"/>
          <w:u w:val="thick"/>
        </w:rPr>
        <w:t xml:space="preserve">　　　　　　　</w:t>
      </w:r>
      <w:r w:rsidRPr="00C77F76">
        <w:rPr>
          <w:rFonts w:asciiTheme="minorEastAsia" w:hAnsiTheme="minorEastAsia" w:cs="MS-Mincho" w:hint="eastAsia"/>
          <w:kern w:val="0"/>
          <w:szCs w:val="21"/>
          <w:u w:val="thick"/>
        </w:rPr>
        <w:t xml:space="preserve">　　　　　　　　　</w:t>
      </w:r>
      <w:r>
        <w:rPr>
          <w:rFonts w:asciiTheme="minorEastAsia" w:hAnsiTheme="minorEastAsia" w:cs="MS-Mincho" w:hint="eastAsia"/>
          <w:kern w:val="0"/>
          <w:szCs w:val="21"/>
          <w:u w:val="thick"/>
        </w:rPr>
        <w:t xml:space="preserve">　　　</w:t>
      </w:r>
      <w:r w:rsidRPr="00B708B6">
        <w:rPr>
          <w:rFonts w:asciiTheme="minorEastAsia" w:hAnsiTheme="minorEastAsia" w:cs="MS-Mincho" w:hint="eastAsia"/>
          <w:kern w:val="0"/>
          <w:szCs w:val="21"/>
          <w:u w:val="thick"/>
        </w:rPr>
        <w:t xml:space="preserve">　　　　</w:t>
      </w:r>
    </w:p>
    <w:p w14:paraId="30A8447A" w14:textId="77777777" w:rsidR="00C77F76" w:rsidRDefault="00C77F76" w:rsidP="00C77F76">
      <w:pPr>
        <w:autoSpaceDE w:val="0"/>
        <w:autoSpaceDN w:val="0"/>
        <w:adjustRightInd w:val="0"/>
        <w:ind w:left="676" w:right="840" w:hangingChars="322" w:hanging="676"/>
        <w:rPr>
          <w:rFonts w:asciiTheme="minorEastAsia" w:hAnsiTheme="minorEastAsia" w:cs="MS-Mincho"/>
          <w:kern w:val="0"/>
          <w:szCs w:val="21"/>
          <w:u w:val="thick"/>
        </w:rPr>
      </w:pPr>
    </w:p>
    <w:p w14:paraId="33FF1D5E" w14:textId="63864C34" w:rsidR="00C77F76" w:rsidRDefault="00C77F76" w:rsidP="00C77F76">
      <w:pPr>
        <w:ind w:firstLineChars="1800" w:firstLine="3780"/>
      </w:pPr>
      <w:r w:rsidRPr="00B708B6">
        <w:rPr>
          <w:rFonts w:asciiTheme="minorEastAsia" w:hAnsiTheme="minorEastAsia" w:cs="MS-Mincho" w:hint="eastAsia"/>
          <w:kern w:val="0"/>
          <w:szCs w:val="21"/>
          <w:u w:val="thick"/>
        </w:rPr>
        <w:t>氏名</w:t>
      </w:r>
      <w:r>
        <w:rPr>
          <w:rFonts w:asciiTheme="minorEastAsia" w:hAnsiTheme="minorEastAsia" w:cs="MS-Mincho" w:hint="eastAsia"/>
          <w:kern w:val="0"/>
          <w:szCs w:val="21"/>
          <w:u w:val="thick"/>
        </w:rPr>
        <w:t xml:space="preserve">　</w:t>
      </w:r>
      <w:r w:rsidRPr="00B708B6">
        <w:rPr>
          <w:rFonts w:asciiTheme="minorEastAsia" w:hAnsiTheme="minorEastAsia" w:cs="MS-Mincho" w:hint="eastAsia"/>
          <w:kern w:val="0"/>
          <w:szCs w:val="21"/>
          <w:u w:val="thick"/>
        </w:rPr>
        <w:t xml:space="preserve">　　　　　　　　　　　　　　　</w:t>
      </w:r>
      <w:r>
        <w:rPr>
          <w:rFonts w:asciiTheme="minorEastAsia" w:hAnsiTheme="minorEastAsia" w:cs="MS-Mincho" w:hint="eastAsia"/>
          <w:kern w:val="0"/>
          <w:szCs w:val="21"/>
          <w:u w:val="thick"/>
        </w:rPr>
        <w:t>印</w:t>
      </w:r>
    </w:p>
    <w:sectPr w:rsidR="00C77F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DF958" w14:textId="77777777" w:rsidR="00D47F3B" w:rsidRDefault="00D47F3B" w:rsidP="00D47F3B">
      <w:r>
        <w:separator/>
      </w:r>
    </w:p>
  </w:endnote>
  <w:endnote w:type="continuationSeparator" w:id="0">
    <w:p w14:paraId="40546E32" w14:textId="77777777" w:rsidR="00D47F3B" w:rsidRDefault="00D47F3B" w:rsidP="00D4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2E19A" w14:textId="77777777" w:rsidR="00D47F3B" w:rsidRDefault="00D47F3B" w:rsidP="00D47F3B">
      <w:r>
        <w:separator/>
      </w:r>
    </w:p>
  </w:footnote>
  <w:footnote w:type="continuationSeparator" w:id="0">
    <w:p w14:paraId="14661666" w14:textId="77777777" w:rsidR="00D47F3B" w:rsidRDefault="00D47F3B" w:rsidP="00D47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76"/>
    <w:rsid w:val="006B24C2"/>
    <w:rsid w:val="00C77F76"/>
    <w:rsid w:val="00D4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D99113"/>
  <w15:chartTrackingRefBased/>
  <w15:docId w15:val="{08855ACC-AAB9-446A-B441-E3945359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F7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F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7F3B"/>
    <w:rPr>
      <w:sz w:val="21"/>
      <w:szCs w:val="22"/>
      <w14:ligatures w14:val="none"/>
    </w:rPr>
  </w:style>
  <w:style w:type="paragraph" w:styleId="a5">
    <w:name w:val="footer"/>
    <w:basedOn w:val="a"/>
    <w:link w:val="a6"/>
    <w:uiPriority w:val="99"/>
    <w:unhideWhenUsed/>
    <w:rsid w:val="00D47F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7F3B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細貝洋子</dc:creator>
  <cp:keywords/>
  <dc:description/>
  <cp:lastModifiedBy>細貝洋子</cp:lastModifiedBy>
  <cp:revision>2</cp:revision>
  <cp:lastPrinted>2024-06-24T05:42:00Z</cp:lastPrinted>
  <dcterms:created xsi:type="dcterms:W3CDTF">2024-06-24T05:40:00Z</dcterms:created>
  <dcterms:modified xsi:type="dcterms:W3CDTF">2024-06-24T06:15:00Z</dcterms:modified>
</cp:coreProperties>
</file>